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Pr="001B67AF" w:rsidRDefault="001B67AF">
      <w:pPr>
        <w:rPr>
          <w:rFonts w:ascii="Times New Roman" w:hAnsi="Times New Roman" w:cs="Times New Roman"/>
          <w:color w:val="0070C0"/>
          <w:sz w:val="40"/>
          <w:szCs w:val="40"/>
        </w:rPr>
      </w:pP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Центр дистанционных конкурсов и олимпиад «Аврора» </w:t>
      </w:r>
      <w:proofErr w:type="gramStart"/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г</w:t>
      </w:r>
      <w:proofErr w:type="gramEnd"/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. Санкт - Петербурга  объявляет о проведении VII Всероссийской предметной олимпиады среди школьников (1-11 классов) и III Всероссийской </w:t>
      </w:r>
      <w:proofErr w:type="spellStart"/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метапредметной</w:t>
      </w:r>
      <w:proofErr w:type="spellEnd"/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 олимпиады среди школьников (2-5 классов).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С 24 сентября по 18 октября 2018 года - приём заявок.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proofErr w:type="gramStart"/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Дисциплины олимпиад: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• русский язык (1-11 класс);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• литературное чтение (1-4 класс);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• литература (5 - 11 класс);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• английский язык (3 - 11 класс);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• история (6 - 11 класс);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• обществознание (7 - 11 класс);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• </w:t>
      </w:r>
      <w:proofErr w:type="spellStart"/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метапридметная</w:t>
      </w:r>
      <w:proofErr w:type="spellEnd"/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 xml:space="preserve"> олимпиада по математики (2 - 5 класс).</w:t>
      </w:r>
      <w:proofErr w:type="gramEnd"/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Награждение победителей олимпиад: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Победители Олимпиад получают дипломы I, II и III степени.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Все участники, принявшие участие в Олимпиадах и не занявшие призовые места, получают дипломы участников.</w:t>
      </w:r>
      <w:r w:rsidRPr="001B67AF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1B67AF"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  <w:t>Все педагоги, задействованные в организации Олимпиад, будут отмечены благодарностями или дипломами организаторов.</w:t>
      </w:r>
    </w:p>
    <w:sectPr w:rsidR="00AF6C75" w:rsidRPr="001B67AF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67AF"/>
    <w:rsid w:val="00147852"/>
    <w:rsid w:val="001B67AF"/>
    <w:rsid w:val="00AF6C75"/>
    <w:rsid w:val="00BB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2018-09-24T06:14:00Z</dcterms:created>
  <dcterms:modified xsi:type="dcterms:W3CDTF">2018-09-24T06:16:00Z</dcterms:modified>
</cp:coreProperties>
</file>