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62" w:rsidRPr="00CC0462" w:rsidRDefault="00CC0462" w:rsidP="00CC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Уважаемые коллеги!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«Современное художественное образование как эффективный ресурс в развитии навыков будущего. Цифровая, предпринимательская, финансовая грамотность через новые подходы к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арт-образованию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 - тема ежегодного Форума для специалистов системы образования и социально-культурной сферы </w:t>
      </w:r>
      <w:hyperlink r:id="rId5" w:tgtFrame="_blank" w:history="1">
        <w:r w:rsidRPr="00CC0462">
          <w:rPr>
            <w:rFonts w:ascii="Arial" w:eastAsia="Times New Roman" w:hAnsi="Arial" w:cs="Arial"/>
            <w:color w:val="1D9BF3"/>
            <w:sz w:val="24"/>
            <w:szCs w:val="24"/>
            <w:u w:val="single"/>
            <w:lang w:eastAsia="ru-RU"/>
          </w:rPr>
          <w:t>«Достояние России. Искусство и Культура - детям»</w:t>
        </w:r>
      </w:hyperlink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, который состоится 1-3 ноября 2018 в г</w:t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оскве.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работе форума примут участие педагоги, специалисты и управленцы ДО, ДОД, ОО, СПО, ВО, а также художественных школ, школ искусств и КДЦ, представители исполнительных органов власти, международных организаций, деловых кругов, научного сообщества, общественных организаций со всех регионов России.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ходе форума будут рассмотрены вопросы обновления образовательного поля художественного образования в связи с новыми запросами государства в части творческого и интеллектуального развития детей и молодежи, роли искусства и ремесел в подготовке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креативных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роста индекса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креативности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подрастающего поколения и молодежи, профориентации детей и молодежи на отрасли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креативной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индустрии, реализация потенциала молодежи в социально-экономической сфере.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Художественное образование сегодня все больше пропагандируется как средство воспитания необходимых умений и навыков у человека 21 века. Обучение различным видам искусства и интеграция иску</w:t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сств в р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азличные предметные области предоставляет учащимся разнообразные средства для развития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креативного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мышления, навыков коммуникации, критического мышления, межличностного общения. Искусство учит управлять временем, принимать решения, ставить цели, планировать, мотивирует и развивает уверенность в своих силах.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Особенностью форума станет проведение целого ряда дискуссионных площадок, среди которых специальные сессии от ведущих экспертов Института развития образования НИУ ВШЭ, Всероссийского центра художественного творчества Министерства просвещения России, Института художественного образования и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культурологии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РАО,  Агентства стратегических инициатив и многих других.</w:t>
      </w:r>
    </w:p>
    <w:p w:rsidR="00CC0462" w:rsidRPr="00CC0462" w:rsidRDefault="00CC0462" w:rsidP="00CC0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Педагоги в течение трех дней Форума смогут пройти стажировку на более чем 300 практико-ориентированных мастер-классах по ДПИ, ИЗО,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Кинопсихологии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Технологиям моды,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Игротехникам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Музыке и пр. Регистрация на мастер-классы - </w:t>
      </w:r>
      <w:hyperlink r:id="rId6" w:tgtFrame="_blank" w:history="1">
        <w:r w:rsidRPr="00CC0462">
          <w:rPr>
            <w:rFonts w:ascii="Arial" w:eastAsia="Times New Roman" w:hAnsi="Arial" w:cs="Arial"/>
            <w:color w:val="1D9BF3"/>
            <w:sz w:val="24"/>
            <w:szCs w:val="24"/>
            <w:u w:val="single"/>
            <w:lang w:eastAsia="ru-RU"/>
          </w:rPr>
          <w:t>www.культура-детям.рф</w:t>
        </w:r>
        <w:proofErr w:type="gramStart"/>
      </w:hyperlink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рамках форума состоится Выставка товаров и услуг для художественного образования организованная в поддержку Указа Президента от 7 мая 2018 г №204 «О национальных целях и стратегических задачах развития Российской Федерации на период до 2024 года» в части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материалами. Цель выставки - представить регионам все необходимое материально-техническое обеспечение для комплектации образовательных и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культурно-досуговых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организаций России, что позволит вашим специалистам сделать осознанный выбор и эффективно распорядиться финансовыми средствами для решения поставленной задачи.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Регистрация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 Форум открыта с 1 октября 2018 г.</w:t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Участие в Форуме - БЕСПЛАТНОЕ.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Командировочные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расходы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счет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отправляющей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стороны.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Форум - это еще и КУРСЫ ПОВЫШЕНИЯ КВАЛИФИКАЦИИ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!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ФГБУК «Всероссийский центр художественного творчества» при участии Некоммерческого партнерства «Ассоциация участников рынка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артиндустрии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в рамках Форума для специалистов системы образования и социально-культурной сферы «Достояние России. Искусство и Культура – детям» проводит </w:t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29 октября по 3 ноября 2018 г.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программе повышения квалификации с использованием дистанционных образовательных технологий и стажировки по теме: «Методический кейс общеобразовательной программы дополнительного образования как инструмент профессионального развития педагога».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ФГБУК «Всероссийский центр художественного творчества» является лицензиатом на </w:t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ведения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образовательной деятельности по программам дополнительного профессионального образования (повышения квалификации) в соответствии с лицензией № 039265, выданной Департаментом образования города Москвы 6 апреля 2018 г. По окончании обучения и успешного прохождения итоговой аттестации слушателям выдается удостоверение о повышении квалификации установленного образца.</w:t>
      </w:r>
    </w:p>
    <w:p w:rsidR="00CC0462" w:rsidRPr="00CC0462" w:rsidRDefault="00CC0462" w:rsidP="00CC0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Срок обучения: 16 часов, форма обучения: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очно-заочная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Участие в программе повышения квалификации платное. </w:t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- 2500 рублей.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Программа повышения квалификации ориентирована на педагогических работников образовательных организаций всех уровней и типов, независимо от ведомственной принадлежности и форм собственности.</w:t>
      </w:r>
    </w:p>
    <w:p w:rsidR="00CC0462" w:rsidRPr="00CC0462" w:rsidRDefault="00CC0462" w:rsidP="00CC0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качестве лекторов будут приглашены ведущие эксперты сферы образования, культуры, финансов и бизнеса.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Программа повышения квалификации направлена на освоение и закрепление на практике новых компетенций по обновлению содержания дополнительного образования детей, приобретение навыков по разработке методических кейсов дополнительных общеобразовательных программ, основанных на инновационных моделях разработки учебно-методического комплекса, в том числе с использованием современных подходов, материалов, оборудования, технологий.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Регистрация заявок на участие в программе повышения квалификации «Методический кейс дополнительной общеобразовательной программы как инструмент профессионального развития педагога» открыта с 3 октября до 25 октября 2018 г. по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e-mail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vcht.dpo@vcht.center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7" w:tgtFrame="_blank" w:history="1">
        <w:r w:rsidRPr="00CC0462">
          <w:rPr>
            <w:rFonts w:ascii="Arial" w:eastAsia="Times New Roman" w:hAnsi="Arial" w:cs="Arial"/>
            <w:b/>
            <w:bCs/>
            <w:color w:val="1D9BF3"/>
            <w:sz w:val="24"/>
            <w:szCs w:val="24"/>
            <w:u w:val="single"/>
            <w:lang w:eastAsia="ru-RU"/>
          </w:rPr>
          <w:t>Скачать Заявку на участие в курсах повышения квалификации</w:t>
        </w:r>
      </w:hyperlink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Куратор программы: </w:t>
      </w:r>
      <w:r w:rsidRPr="00CC046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Костина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Елена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Борисовна,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старший методист научно-методического отдела ФГБУК «ВЦХТ»,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почта: 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vcht.dpo@vcht.center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;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Контактный телефон: </w:t>
      </w:r>
      <w:r w:rsidRPr="00CC0462">
        <w:rPr>
          <w:rFonts w:ascii="Arial" w:eastAsia="Times New Roman" w:hAnsi="Arial" w:cs="Arial"/>
          <w:color w:val="0077CC"/>
          <w:sz w:val="24"/>
          <w:szCs w:val="24"/>
          <w:lang w:eastAsia="ru-RU"/>
        </w:rPr>
        <w:t>8(499)235 29 32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C0462">
        <w:rPr>
          <w:rFonts w:ascii="Arial" w:eastAsia="Times New Roman" w:hAnsi="Arial" w:cs="Arial"/>
          <w:color w:val="0077CC"/>
          <w:sz w:val="24"/>
          <w:szCs w:val="24"/>
          <w:lang w:eastAsia="ru-RU"/>
        </w:rPr>
        <w:t>8(977)792 36 07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Программа повышения квалификации, формы документов для зачисления и квитанции об оплате будут направлены на электронные адреса заказчиков, прошедших предварительную регистрацию.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Зачисление на программу повышения квалификации будет осуществляться 26 октября 2018 года с 10.00 до 17.00, по факту предоставления следующих документов:</w:t>
      </w:r>
    </w:p>
    <w:p w:rsidR="00CC0462" w:rsidRPr="00CC0462" w:rsidRDefault="00CC0462" w:rsidP="00CC0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заявление (по форме) (к заявлению прилагаются копия паспорта, копия диплома </w:t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образовании (высшем или среднем профессиональном образовании);</w:t>
      </w:r>
    </w:p>
    <w:p w:rsidR="00CC0462" w:rsidRPr="00CC0462" w:rsidRDefault="00CC0462" w:rsidP="00CC0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на обработку персональных данных (по форме);</w:t>
      </w:r>
    </w:p>
    <w:p w:rsidR="00CC0462" w:rsidRPr="00CC0462" w:rsidRDefault="00CC0462" w:rsidP="00CC0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 о платных образовательных услугах (по форме);</w:t>
      </w:r>
    </w:p>
    <w:p w:rsidR="00CC0462" w:rsidRPr="00CC0462" w:rsidRDefault="00CC0462" w:rsidP="00CC0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квитанция об оплате.</w:t>
      </w:r>
    </w:p>
    <w:p w:rsidR="00CC0462" w:rsidRPr="00CC0462" w:rsidRDefault="00CC0462" w:rsidP="00CC0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 программы повышения квалификации - </w:t>
      </w:r>
      <w:r w:rsidRPr="00CC046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Львова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Лариса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Семеновна,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руководитель Федерального ресурсного центра, начальник научно-методического отдела ФГБУК «ВЦХТ»,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почта: </w:t>
      </w:r>
      <w:hyperlink r:id="rId8" w:tgtFrame="_blank" w:history="1">
        <w:r w:rsidRPr="00CC0462">
          <w:rPr>
            <w:rFonts w:ascii="Arial" w:eastAsia="Times New Roman" w:hAnsi="Arial" w:cs="Arial"/>
            <w:color w:val="1D9BF3"/>
            <w:sz w:val="24"/>
            <w:szCs w:val="24"/>
            <w:u w:val="single"/>
            <w:lang w:eastAsia="ru-RU"/>
          </w:rPr>
          <w:t>larisa-lvova@mail.ru</w:t>
        </w:r>
      </w:hyperlink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Контактный телефон: </w:t>
      </w:r>
      <w:r w:rsidRPr="00CC0462">
        <w:rPr>
          <w:rFonts w:ascii="Arial" w:eastAsia="Times New Roman" w:hAnsi="Arial" w:cs="Arial"/>
          <w:color w:val="0077CC"/>
          <w:sz w:val="24"/>
          <w:szCs w:val="24"/>
          <w:lang w:eastAsia="ru-RU"/>
        </w:rPr>
        <w:t>8(499)235 51 26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Ждем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вас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1-3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ноября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2018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Форуме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специалистов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системы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образования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социально-культурнойсферы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«Достояние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России.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Искусство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Культура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детям»!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Место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проведения: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МОСКВА,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ЭКСПОЦЕНТРна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Красной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Пресне,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павильон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04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уважением,</w:t>
      </w:r>
    </w:p>
    <w:p w:rsidR="00CC0462" w:rsidRPr="00CC0462" w:rsidRDefault="00CC0462" w:rsidP="00CC0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046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Михайлова Наталия Николаевна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Доктор педагогических наук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Профессор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Научный руководитель социально-образовательных программ Ассоциации участников рынка </w:t>
      </w: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артиндустрии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Справки по телефонам: </w:t>
      </w:r>
      <w:r w:rsidRPr="00CC0462">
        <w:rPr>
          <w:rFonts w:ascii="Arial" w:eastAsia="Times New Roman" w:hAnsi="Arial" w:cs="Arial"/>
          <w:color w:val="0077CC"/>
          <w:sz w:val="24"/>
          <w:szCs w:val="24"/>
          <w:lang w:eastAsia="ru-RU"/>
        </w:rPr>
        <w:t>8-916-690-99-73</w:t>
      </w:r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8 (495) 964-95-46. 964-95-45</w:t>
      </w:r>
    </w:p>
    <w:p w:rsidR="00CC0462" w:rsidRPr="00CC0462" w:rsidRDefault="00CC0462" w:rsidP="00CC04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E-mail</w:t>
      </w:r>
      <w:proofErr w:type="spellEnd"/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9" w:tgtFrame="_blank" w:history="1">
        <w:r w:rsidRPr="00CC0462">
          <w:rPr>
            <w:rFonts w:ascii="Arial" w:eastAsia="Times New Roman" w:hAnsi="Arial" w:cs="Arial"/>
            <w:color w:val="1D9BF3"/>
            <w:sz w:val="24"/>
            <w:szCs w:val="24"/>
            <w:u w:val="single"/>
            <w:lang w:eastAsia="ru-RU"/>
          </w:rPr>
          <w:t>6909973@mail.ru</w:t>
        </w:r>
      </w:hyperlink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0" w:tgtFrame="_blank" w:history="1">
        <w:r w:rsidRPr="00CC0462">
          <w:rPr>
            <w:rFonts w:ascii="Arial" w:eastAsia="Times New Roman" w:hAnsi="Arial" w:cs="Arial"/>
            <w:color w:val="1D9BF3"/>
            <w:sz w:val="24"/>
            <w:szCs w:val="24"/>
            <w:u w:val="single"/>
            <w:lang w:eastAsia="ru-RU"/>
          </w:rPr>
          <w:t>www.культура-детям.рф</w:t>
        </w:r>
      </w:hyperlink>
      <w:r w:rsidRPr="00CC04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1" w:tgtFrame="_blank" w:history="1">
        <w:r w:rsidRPr="00CC0462">
          <w:rPr>
            <w:rFonts w:ascii="Arial" w:eastAsia="Times New Roman" w:hAnsi="Arial" w:cs="Arial"/>
            <w:color w:val="1D9BF3"/>
            <w:sz w:val="24"/>
            <w:szCs w:val="24"/>
            <w:u w:val="single"/>
            <w:lang w:eastAsia="ru-RU"/>
          </w:rPr>
          <w:t>www.industryart.ru</w:t>
        </w:r>
      </w:hyperlink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437"/>
    <w:multiLevelType w:val="multilevel"/>
    <w:tmpl w:val="509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1347F"/>
    <w:multiLevelType w:val="multilevel"/>
    <w:tmpl w:val="4D3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9337F"/>
    <w:multiLevelType w:val="multilevel"/>
    <w:tmpl w:val="7A3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C2750"/>
    <w:multiLevelType w:val="multilevel"/>
    <w:tmpl w:val="FAC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0462"/>
    <w:rsid w:val="00147852"/>
    <w:rsid w:val="00AF6C75"/>
    <w:rsid w:val="00B20600"/>
    <w:rsid w:val="00CC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462"/>
    <w:rPr>
      <w:b/>
      <w:bCs/>
    </w:rPr>
  </w:style>
  <w:style w:type="character" w:styleId="a4">
    <w:name w:val="Hyperlink"/>
    <w:basedOn w:val="a0"/>
    <w:uiPriority w:val="99"/>
    <w:semiHidden/>
    <w:unhideWhenUsed/>
    <w:rsid w:val="00CC04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0462"/>
    <w:rPr>
      <w:i/>
      <w:iCs/>
    </w:rPr>
  </w:style>
  <w:style w:type="character" w:customStyle="1" w:styleId="js-phone-number">
    <w:name w:val="js-phone-number"/>
    <w:basedOn w:val="a0"/>
    <w:rsid w:val="00CC0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arisa%2dlv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lportal.com/ru/mail_link_tracker?hash=6gkng6xihscwx8sb3fgxi5py7z776o5ngdzbaikeo1nxqejq4x7wooyh9sg1tf17ei586mposjnqgo&amp;url=aHR0cHM6Ly9kcml2ZS5nb29nbGUuY29tL29wZW4_aWQ9MTBEU2VhNjRVbnJET09CZXU0ODdZQzFDWlZ3cVBuek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lportal.com/ru/mail_link_tracker?hash=6pg5to89149hbmsb3fgxi5py7z776o5ngdzbaikeo1nxqejq4x7wwshitiknisen9uxjaxt5hxhct6&amp;url=aHR0cDovL3d3dy54bi0tLS03c2JuZXZnbDFhcmZkYzlpMmIueG4tLXAxYWk~" TargetMode="External"/><Relationship Id="rId11" Type="http://schemas.openxmlformats.org/officeDocument/2006/relationships/hyperlink" Target="http://emlportal.com/ru/mail_link_tracker?hash=64kct4szh3zzt3sb3fgxi5py7z776o5ngdzbaikeo1nxqejq4x7w4n47kh8rejays9urdc3hkontfh&amp;url=aHR0cDovL3d3dy5pbmR1c3RyeWFydC5ydQ~~" TargetMode="External"/><Relationship Id="rId5" Type="http://schemas.openxmlformats.org/officeDocument/2006/relationships/hyperlink" Target="http://emlportal.com/ru/mail_link_tracker?hash=6bbiycdeyqgatusb3fgxi5py7z776o5ngdzbaikeo1nxqejq4x7wao3m45kcrbk1twytqoqzbtik9e&amp;url=aHR0cDovL3huLS0tLTdzYm5ldmdsMWFyZmRjOWkyYi54bi0tcDFhaS8~" TargetMode="External"/><Relationship Id="rId10" Type="http://schemas.openxmlformats.org/officeDocument/2006/relationships/hyperlink" Target="http://emlportal.com/ru/mail_link_tracker?hash=6f7pha74pxg8rtsb3fgxi5py7z776o5ngdzbaikeo1nxqejq4x7ws998ptarydgg1wytqoqzbtik9e&amp;url=aHR0cDovL3huLS0tLTdzYm5ldmdsMWFyZmRjOWkyYi54bi0tcDFhaS8~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6909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2018-10-09T05:40:00Z</dcterms:created>
  <dcterms:modified xsi:type="dcterms:W3CDTF">2018-10-09T05:40:00Z</dcterms:modified>
</cp:coreProperties>
</file>