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58" w:type="dxa"/>
        <w:tblInd w:w="-1152" w:type="dxa"/>
        <w:tblLook w:val="04A0"/>
      </w:tblPr>
      <w:tblGrid>
        <w:gridCol w:w="3722"/>
        <w:gridCol w:w="7036"/>
      </w:tblGrid>
      <w:tr w:rsidR="00253FE6" w:rsidRPr="00991C16" w:rsidTr="00253FE6">
        <w:tc>
          <w:tcPr>
            <w:tcW w:w="3722" w:type="dxa"/>
          </w:tcPr>
          <w:p w:rsidR="00253FE6" w:rsidRPr="00253FE6" w:rsidRDefault="00253FE6" w:rsidP="00E708F9">
            <w:pPr>
              <w:ind w:left="-3244" w:firstLine="32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Pr="00253FE6">
              <w:rPr>
                <w:rFonts w:ascii="Times New Roman" w:hAnsi="Times New Roman" w:cs="Times New Roman"/>
              </w:rPr>
              <w:t xml:space="preserve">«РАССМОТРЕНО»                                    </w:t>
            </w:r>
          </w:p>
          <w:p w:rsidR="00253FE6" w:rsidRPr="00253FE6" w:rsidRDefault="00253FE6" w:rsidP="00E708F9">
            <w:pPr>
              <w:rPr>
                <w:rFonts w:ascii="Times New Roman" w:hAnsi="Times New Roman" w:cs="Times New Roman"/>
              </w:rPr>
            </w:pPr>
            <w:r w:rsidRPr="00253FE6">
              <w:rPr>
                <w:rFonts w:ascii="Times New Roman" w:hAnsi="Times New Roman" w:cs="Times New Roman"/>
              </w:rPr>
              <w:t>на заседании педагогического совета МКОУ«Тляхская  СОШ»</w:t>
            </w:r>
          </w:p>
          <w:p w:rsidR="00253FE6" w:rsidRPr="00253FE6" w:rsidRDefault="00253FE6" w:rsidP="00253FE6">
            <w:pPr>
              <w:rPr>
                <w:rFonts w:ascii="Times New Roman" w:hAnsi="Times New Roman" w:cs="Times New Roman"/>
              </w:rPr>
            </w:pPr>
            <w:r w:rsidRPr="00253FE6">
              <w:rPr>
                <w:rFonts w:ascii="Times New Roman" w:hAnsi="Times New Roman" w:cs="Times New Roman"/>
              </w:rPr>
              <w:t xml:space="preserve"> Протокол от 29.08.201</w:t>
            </w:r>
            <w:r>
              <w:rPr>
                <w:rFonts w:ascii="Times New Roman" w:hAnsi="Times New Roman" w:cs="Times New Roman"/>
              </w:rPr>
              <w:t>5</w:t>
            </w:r>
            <w:r w:rsidRPr="00253FE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36" w:type="dxa"/>
          </w:tcPr>
          <w:p w:rsidR="00253FE6" w:rsidRPr="00253FE6" w:rsidRDefault="00253FE6" w:rsidP="00E70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Pr="00253FE6">
              <w:rPr>
                <w:rFonts w:ascii="Times New Roman" w:hAnsi="Times New Roman" w:cs="Times New Roman"/>
              </w:rPr>
              <w:t>«УТВЕРЖДЕНО»</w:t>
            </w:r>
          </w:p>
          <w:p w:rsidR="00253FE6" w:rsidRPr="00253FE6" w:rsidRDefault="00253FE6" w:rsidP="00E70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</w:t>
            </w:r>
            <w:r w:rsidRPr="00253FE6">
              <w:rPr>
                <w:rFonts w:ascii="Times New Roman" w:hAnsi="Times New Roman" w:cs="Times New Roman"/>
              </w:rPr>
              <w:t>Директор МКОУ «Тляхская  СОШ»</w:t>
            </w:r>
          </w:p>
          <w:p w:rsidR="00253FE6" w:rsidRPr="00253FE6" w:rsidRDefault="00253FE6" w:rsidP="00E70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</w:t>
            </w:r>
            <w:r w:rsidRPr="00253FE6">
              <w:rPr>
                <w:rFonts w:ascii="Times New Roman" w:hAnsi="Times New Roman" w:cs="Times New Roman"/>
              </w:rPr>
              <w:t>________</w:t>
            </w:r>
            <w:r>
              <w:rPr>
                <w:rFonts w:ascii="Times New Roman" w:hAnsi="Times New Roman" w:cs="Times New Roman"/>
              </w:rPr>
              <w:t xml:space="preserve">                    </w:t>
            </w:r>
            <w:r w:rsidRPr="00253FE6">
              <w:rPr>
                <w:rFonts w:ascii="Times New Roman" w:hAnsi="Times New Roman" w:cs="Times New Roman"/>
              </w:rPr>
              <w:t>__Гитинов И.Х..</w:t>
            </w:r>
          </w:p>
          <w:p w:rsidR="00253FE6" w:rsidRPr="00253FE6" w:rsidRDefault="00253FE6" w:rsidP="00E708F9">
            <w:pPr>
              <w:rPr>
                <w:rFonts w:ascii="Times New Roman" w:hAnsi="Times New Roman" w:cs="Times New Roman"/>
              </w:rPr>
            </w:pPr>
          </w:p>
        </w:tc>
      </w:tr>
    </w:tbl>
    <w:p w:rsidR="007C6C8F" w:rsidRDefault="007C6C8F">
      <w:pPr>
        <w:rPr>
          <w:rFonts w:ascii="Times New Roman" w:hAnsi="Times New Roman" w:cs="Times New Roman"/>
          <w:sz w:val="24"/>
          <w:szCs w:val="24"/>
        </w:rPr>
      </w:pPr>
      <w:r w:rsidRPr="007C6C8F">
        <w:rPr>
          <w:rFonts w:ascii="Times New Roman" w:hAnsi="Times New Roman" w:cs="Times New Roman"/>
          <w:sz w:val="24"/>
          <w:szCs w:val="24"/>
        </w:rPr>
        <w:t xml:space="preserve">РЕГЛАМЕНТ РАБОТЫ В СЕТИ ИНТЕРНЕТ </w:t>
      </w:r>
    </w:p>
    <w:p w:rsidR="000B76A0" w:rsidRPr="007C6C8F" w:rsidRDefault="007C6C8F">
      <w:pPr>
        <w:rPr>
          <w:rFonts w:ascii="Times New Roman" w:hAnsi="Times New Roman" w:cs="Times New Roman"/>
          <w:sz w:val="24"/>
          <w:szCs w:val="24"/>
        </w:rPr>
      </w:pPr>
      <w:r w:rsidRPr="007C6C8F">
        <w:rPr>
          <w:rFonts w:ascii="Times New Roman" w:hAnsi="Times New Roman" w:cs="Times New Roman"/>
          <w:sz w:val="24"/>
          <w:szCs w:val="24"/>
        </w:rPr>
        <w:t>I. Общие положения 1.1. Настоящий Регламент разработан в соответствии с положением об использовании сети Интернет в общеобра</w:t>
      </w:r>
      <w:r>
        <w:rPr>
          <w:rFonts w:ascii="Times New Roman" w:hAnsi="Times New Roman" w:cs="Times New Roman"/>
          <w:sz w:val="24"/>
          <w:szCs w:val="24"/>
        </w:rPr>
        <w:t>зовательном учреждении Тлях</w:t>
      </w:r>
      <w:r w:rsidRPr="007C6C8F">
        <w:rPr>
          <w:rFonts w:ascii="Times New Roman" w:hAnsi="Times New Roman" w:cs="Times New Roman"/>
          <w:sz w:val="24"/>
          <w:szCs w:val="24"/>
        </w:rPr>
        <w:t xml:space="preserve">ская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7C6C8F">
        <w:rPr>
          <w:rFonts w:ascii="Times New Roman" w:hAnsi="Times New Roman" w:cs="Times New Roman"/>
          <w:sz w:val="24"/>
          <w:szCs w:val="24"/>
        </w:rPr>
        <w:t xml:space="preserve">ОШ» и является локальным нормативным актом образовательного учреждения. 1.2. «Точка доступа» (все учебные кабинеты) к сети Интернет предназначена для обслуживания обучающихся, педагогов и административного персонала образовательного учреждения, которые допускаются к работе в сети Интернет на бесплатной основе. 1.3. Организацию работы «Точек доступа» осуществляют назначенные приказом по школе ответственные за обеспечение доступа к ресурсам сети Интернет и контроль безопасности работы в сети, а также администраторы «Точек доступа». Пользователями в настоящем документе называются обучающиеся и сотрудники школы, ознакомленные с положением об использовании сети Интернет и прошедшие предварительную регистрацию у администратора «точки доступа». В исключительном случае разрешается допуск к работе других лиц по разрешению директора школы. Предоставление сеанса работы в Интернет осуществляется пользователям, как правило, на основании предварительной записи в журнале администратора в зависимости от категории пользователя: o учащимся предоставляется доступ в компьютерном классе согласно расписанию занятий, график работы компьютерного класса составляется (на учебную четверть) на основании общешкольного расписания; для проведения внеурочных мероприятий предоставляется в соответствии с планом работы и корректируется еженедельно; для свободного доступа учащихся к сети Интернет предоставляется не менее 2 часов в неделю, сеансами не более 30 минут при предварительной записи у администратора «точки доступа»; o учителям, административному, вспомогательному персоналу предоставляется доступ по графику согласно ежемесячно подаваемым служебным запискам на имя ответственного лица, но не менее 2 часов в неделю, сеансами не менее 30 минут; II. Правила работы Для проведения сеанса работы, необходимо обратиться к администратору «точки доступа» за разрешением для работы. При наличии свободных мест и после регистрации в журнале учета, пользователю предоставляется рабочая станция в «точке доступа». 1. В начале работы пользователь обязан зарегистрироваться в журнале учета. 2. Пользователю разрешается записывать полученную информацию на личные носители информации (диски, флэш-карты) с предварительной проверкой на наличие вирусов. Копирование с носителей на жесткие диски производится только с разрешения администратора «точки доступа». 3. Разрешается использовать оборудование только для работы с информационными ресурсами и электронной почтой и только в образовательных целях или для осуществления научных изысканий, выполнения гуманитарных и культурных проектов. Любое использование оборудования в коммерческих целях запрещено. 4. Запрещена передача информации, представляющую коммерческую или государственную тайну, распространение информации, порочащей честь и достоинство граждан. 5. Запрещается работать с объемными ресурсами (video, audio, игры и др.) без согласования с </w:t>
      </w:r>
      <w:r w:rsidRPr="007C6C8F">
        <w:rPr>
          <w:rFonts w:ascii="Times New Roman" w:hAnsi="Times New Roman" w:cs="Times New Roman"/>
          <w:sz w:val="24"/>
          <w:szCs w:val="24"/>
        </w:rPr>
        <w:lastRenderedPageBreak/>
        <w:t xml:space="preserve">администратором. 6. Запрещается доступ к сайтам, содержащим информацию сомнительного содержания и противоречащую общепринятой этике. 7. Пользователь обязан сохранять оборудование в целости и сохранности. 8. Пользователю запрещено вносить какие-либо изменения в программное обеспечение, установленное как на рабочей станции, так и на серверах без прямого разрешения администратора. За административное нарушение, не влекущее за собой порчу имущества и вывод оборудования из рабочего состояния пользователь может быть лишен права выхода в Интернет сроком на месяц. При повторном административном нарушении – пользователь лишается доступа в Интернет. При возникновении технических проблем пользователь обязан поставить в известность администратора. III. Памятка пользователя по использованию ресурсов сети Интернет 1. В начале работы пользователь обязан зарегистрироваться в журнале учёта работы в сети Интернет. 2. Каждый пользователь при наличии технической возможности может иметь персональный каталог, предназначенный для хранения личных файлов общим объемом не более 200 Мб. Аналогично может быть предоставлена возможность работы с почтовым ящиком. При возникновении проблем необходимо обратиться к дежурному администратору. 3. Пользователю разрешается переписывать полученную информацию на личные носители информации, которые предварительно проверяются на наличие вирусов 4. Разрешается использовать оборудование классов только для работы с информационными ресурсами и электронной почтой и только в образовательных целях или для осуществления научных изысканий, выполнения проектов. Любое использование оборудования в коммерческих целях запрещено. 5. Запрещена передача внешним пользователям информации, представляющую коммерческую или государственную тайну, распространять информацию, порочащую честь и достоинство граждан. Правовые отношения регулируются Законом «Об информации, информатизации и защите информации», Законом «О государственной тайне», Законом «Об авторском праве и смежных правах», статьями Конституции об охране личной тайне, статьями Гражданского кодекса и статьями Уголовного кодекса о преступлениях в сфере компьютерной информации. 6. Запрещается работать с объемными ресурсами (video, audio, chat, игры) без согласования с администратором. 7. Запрещается доступ к сайтам, содержащим информацию сомнительного содержания и противоречащую общепринятой этике. 8. При случайном обнаружении ресурса, содержание которого противоречит законодательству Российской Федерации, противоречит целям обучения и воспитания, или имеет провокационный или оскорбительный характер, пользователь обязан незамедлительно сообщить об этом администратору “точки доступа”. 9. Пользователю запрещено вносить какие-либо изменения в программное обеспечение, установленное как на рабочей станции, так и на серверах без прямого разрешения администратора. Запрещается перегружать компьютер без согласования с администратором. 10. Пользователь обязан сохранять оборудование в целости и сохранности. 11. Пользователь обязан соблюдать общественный порядок и чистоту в помещении и способствовать соблюдению порядка другими пользователями; проявлять корректность по отношению к пользователям. 12. При возникновении технических проблем пользователь обязан поставить в известность администратора. При нанесении любого ущерба (порча имущества, вывод оборудования из рабочего состояния) пользователь несет материальную ответственность. За административное нарушение, не влекущее за собой порчу имущества и вывод оборудования из рабочего состояния пользователь может быть лишен права выхода в </w:t>
      </w:r>
      <w:r w:rsidRPr="007C6C8F">
        <w:rPr>
          <w:rFonts w:ascii="Times New Roman" w:hAnsi="Times New Roman" w:cs="Times New Roman"/>
          <w:sz w:val="24"/>
          <w:szCs w:val="24"/>
        </w:rPr>
        <w:lastRenderedPageBreak/>
        <w:t>Интернет сроком на месяц. При повторном административном нарушении – пользователь лишается доступа в Интернет.</w:t>
      </w:r>
    </w:p>
    <w:sectPr w:rsidR="000B76A0" w:rsidRPr="007C6C8F" w:rsidSect="000B7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2218" w:rsidRDefault="00A62218" w:rsidP="007C6C8F">
      <w:pPr>
        <w:spacing w:after="0" w:line="240" w:lineRule="auto"/>
      </w:pPr>
      <w:r>
        <w:separator/>
      </w:r>
    </w:p>
  </w:endnote>
  <w:endnote w:type="continuationSeparator" w:id="1">
    <w:p w:rsidR="00A62218" w:rsidRDefault="00A62218" w:rsidP="007C6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2218" w:rsidRDefault="00A62218" w:rsidP="007C6C8F">
      <w:pPr>
        <w:spacing w:after="0" w:line="240" w:lineRule="auto"/>
      </w:pPr>
      <w:r>
        <w:separator/>
      </w:r>
    </w:p>
  </w:footnote>
  <w:footnote w:type="continuationSeparator" w:id="1">
    <w:p w:rsidR="00A62218" w:rsidRDefault="00A62218" w:rsidP="007C6C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6C8F"/>
    <w:rsid w:val="000B76A0"/>
    <w:rsid w:val="00253FE6"/>
    <w:rsid w:val="00547C2D"/>
    <w:rsid w:val="00772786"/>
    <w:rsid w:val="007C6C8F"/>
    <w:rsid w:val="007E4E9A"/>
    <w:rsid w:val="00A62218"/>
    <w:rsid w:val="00EE2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6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C6C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C6C8F"/>
  </w:style>
  <w:style w:type="paragraph" w:styleId="a5">
    <w:name w:val="footer"/>
    <w:basedOn w:val="a"/>
    <w:link w:val="a6"/>
    <w:uiPriority w:val="99"/>
    <w:semiHidden/>
    <w:unhideWhenUsed/>
    <w:rsid w:val="007C6C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6C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1058</Words>
  <Characters>6031</Characters>
  <Application>Microsoft Office Word</Application>
  <DocSecurity>0</DocSecurity>
  <Lines>50</Lines>
  <Paragraphs>14</Paragraphs>
  <ScaleCrop>false</ScaleCrop>
  <Company>Reanimator Extreme Edition</Company>
  <LinksUpToDate>false</LinksUpToDate>
  <CharactersWithSpaces>7075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Ильясхан</cp:lastModifiedBy>
  <cp:revision>2</cp:revision>
  <dcterms:created xsi:type="dcterms:W3CDTF">2019-05-22T08:03:00Z</dcterms:created>
  <dcterms:modified xsi:type="dcterms:W3CDTF">2019-05-22T08:11:00Z</dcterms:modified>
</cp:coreProperties>
</file>